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A5" w:rsidRDefault="000E5EA5" w:rsidP="000E5EA5">
      <w:pPr>
        <w:spacing w:after="0" w:line="240" w:lineRule="auto"/>
      </w:pPr>
      <w:r>
        <w:rPr>
          <w:noProof/>
          <w:lang w:eastAsia="fr-BE"/>
        </w:rPr>
        <w:drawing>
          <wp:anchor distT="0" distB="0" distL="114300" distR="114300" simplePos="0" relativeHeight="251658240" behindDoc="1" locked="0" layoutInCell="1" allowOverlap="1" wp14:anchorId="59A40A5F" wp14:editId="052ED1D5">
            <wp:simplePos x="0" y="0"/>
            <wp:positionH relativeFrom="column">
              <wp:posOffset>-175895</wp:posOffset>
            </wp:positionH>
            <wp:positionV relativeFrom="paragraph">
              <wp:posOffset>-445135</wp:posOffset>
            </wp:positionV>
            <wp:extent cx="1393825" cy="1130300"/>
            <wp:effectExtent l="0" t="0" r="0" b="0"/>
            <wp:wrapThrough wrapText="bothSides">
              <wp:wrapPolygon edited="0">
                <wp:start x="0" y="0"/>
                <wp:lineTo x="0" y="21115"/>
                <wp:lineTo x="21256" y="21115"/>
                <wp:lineTo x="212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rkendael.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3825" cy="1130300"/>
                    </a:xfrm>
                    <a:prstGeom prst="rect">
                      <a:avLst/>
                    </a:prstGeom>
                  </pic:spPr>
                </pic:pic>
              </a:graphicData>
            </a:graphic>
            <wp14:sizeRelH relativeFrom="page">
              <wp14:pctWidth>0</wp14:pctWidth>
            </wp14:sizeRelH>
            <wp14:sizeRelV relativeFrom="page">
              <wp14:pctHeight>0</wp14:pctHeight>
            </wp14:sizeRelV>
          </wp:anchor>
        </w:drawing>
      </w:r>
    </w:p>
    <w:p w:rsidR="000E5EA5" w:rsidRDefault="000E5EA5" w:rsidP="000E5EA5">
      <w:pPr>
        <w:spacing w:after="0" w:line="240" w:lineRule="auto"/>
        <w:rPr>
          <w:rFonts w:ascii="Trebuchet MS" w:hAnsi="Trebuchet MS"/>
          <w:b/>
          <w:u w:val="single"/>
        </w:rPr>
      </w:pPr>
    </w:p>
    <w:p w:rsidR="000E5EA5" w:rsidRDefault="000E5EA5" w:rsidP="000E5EA5">
      <w:pPr>
        <w:spacing w:after="0" w:line="240" w:lineRule="auto"/>
        <w:rPr>
          <w:rFonts w:ascii="Trebuchet MS" w:hAnsi="Trebuchet MS"/>
          <w:b/>
          <w:u w:val="single"/>
        </w:rPr>
      </w:pPr>
    </w:p>
    <w:p w:rsidR="000E5EA5" w:rsidRDefault="000E5EA5" w:rsidP="000E5EA5">
      <w:pPr>
        <w:spacing w:after="0" w:line="240" w:lineRule="auto"/>
        <w:rPr>
          <w:rFonts w:ascii="Trebuchet MS" w:hAnsi="Trebuchet MS"/>
          <w:b/>
          <w:u w:val="single"/>
        </w:rPr>
      </w:pPr>
    </w:p>
    <w:p w:rsidR="00F5654D" w:rsidRPr="000E5EA5" w:rsidRDefault="00F5654D" w:rsidP="000E5EA5">
      <w:pPr>
        <w:spacing w:after="0" w:line="240" w:lineRule="auto"/>
        <w:rPr>
          <w:rFonts w:ascii="Trebuchet MS" w:hAnsi="Trebuchet MS"/>
          <w:b/>
          <w:u w:val="single"/>
        </w:rPr>
      </w:pPr>
    </w:p>
    <w:p w:rsidR="000E5EA5" w:rsidRDefault="000E5EA5" w:rsidP="000E5EA5">
      <w:pPr>
        <w:spacing w:after="0" w:line="240" w:lineRule="auto"/>
        <w:jc w:val="center"/>
        <w:rPr>
          <w:rFonts w:ascii="Trebuchet MS" w:hAnsi="Trebuchet MS"/>
          <w:b/>
          <w:sz w:val="32"/>
          <w:szCs w:val="32"/>
          <w:u w:val="single"/>
        </w:rPr>
      </w:pPr>
      <w:r>
        <w:rPr>
          <w:rFonts w:ascii="Trebuchet MS" w:hAnsi="Trebuchet MS"/>
          <w:b/>
          <w:sz w:val="32"/>
          <w:szCs w:val="32"/>
          <w:u w:val="single"/>
        </w:rPr>
        <w:t>ASSURANCE SCOLAIRE</w:t>
      </w:r>
    </w:p>
    <w:p w:rsidR="000E5EA5" w:rsidRPr="000E5EA5" w:rsidRDefault="000E5EA5" w:rsidP="000E5EA5">
      <w:pPr>
        <w:spacing w:after="0" w:line="240" w:lineRule="auto"/>
        <w:jc w:val="center"/>
        <w:rPr>
          <w:rFonts w:ascii="Trebuchet MS" w:hAnsi="Trebuchet MS"/>
          <w:b/>
          <w:u w:val="single"/>
        </w:rPr>
      </w:pPr>
    </w:p>
    <w:p w:rsidR="000E5EA5" w:rsidRPr="001A4D92" w:rsidRDefault="000E5EA5" w:rsidP="000E5EA5">
      <w:pPr>
        <w:spacing w:after="0" w:line="240" w:lineRule="auto"/>
        <w:ind w:right="-2"/>
        <w:jc w:val="both"/>
        <w:rPr>
          <w:rFonts w:ascii="Trebuchet MS" w:hAnsi="Trebuchet MS"/>
        </w:rPr>
      </w:pPr>
      <w:r w:rsidRPr="001A4D92">
        <w:rPr>
          <w:rFonts w:ascii="Trebuchet MS" w:hAnsi="Trebuchet MS"/>
        </w:rPr>
        <w:t xml:space="preserve">Madame Sarah Williams est à votre disposition pour toutes les questions relatives à l’assurance scolaire, par e-mail: </w:t>
      </w:r>
      <w:hyperlink r:id="rId6" w:history="1">
        <w:r w:rsidRPr="001A4D92">
          <w:rPr>
            <w:rStyle w:val="Hyperlink"/>
            <w:rFonts w:ascii="Trebuchet MS" w:hAnsi="Trebuchet MS"/>
          </w:rPr>
          <w:t>sarah.williams@eursc.org</w:t>
        </w:r>
      </w:hyperlink>
      <w:r w:rsidRPr="001A4D92">
        <w:rPr>
          <w:rFonts w:ascii="Trebuchet MS" w:hAnsi="Trebuchet MS"/>
        </w:rPr>
        <w:t xml:space="preserve"> ou au numéro de téléphone suivant : 02/373.86.03, les lundi, mardi, jeudi et vendredi de 8h30 à 12h00 et de 13h00 à 15h30 (14h00 le vendredi).</w:t>
      </w:r>
    </w:p>
    <w:p w:rsidR="000E5EA5" w:rsidRPr="001A4D92" w:rsidRDefault="000E5EA5" w:rsidP="000E5EA5">
      <w:pPr>
        <w:spacing w:after="0" w:line="240" w:lineRule="auto"/>
        <w:ind w:right="-2"/>
        <w:jc w:val="both"/>
        <w:rPr>
          <w:rFonts w:ascii="Trebuchet MS" w:hAnsi="Trebuchet MS"/>
        </w:rPr>
      </w:pPr>
    </w:p>
    <w:p w:rsidR="000E5EA5" w:rsidRPr="001A4D92" w:rsidRDefault="000E5EA5" w:rsidP="000E5EA5">
      <w:pPr>
        <w:spacing w:after="0" w:line="240" w:lineRule="auto"/>
        <w:ind w:right="-2"/>
        <w:jc w:val="both"/>
        <w:rPr>
          <w:rFonts w:ascii="Trebuchet MS" w:hAnsi="Trebuchet MS"/>
        </w:rPr>
      </w:pPr>
      <w:r w:rsidRPr="001A4D92">
        <w:rPr>
          <w:rFonts w:ascii="Trebuchet MS" w:hAnsi="Trebuchet MS"/>
          <w:u w:val="single"/>
        </w:rPr>
        <w:t>Rappel des dispositions de l’article 33 du Règlement Général des écoles Européennes concernant l’assurance scolaire</w:t>
      </w:r>
      <w:r w:rsidRPr="001A4D92">
        <w:rPr>
          <w:rFonts w:ascii="Trebuchet MS" w:hAnsi="Trebuchet MS"/>
        </w:rPr>
        <w:t xml:space="preserve"> : </w:t>
      </w:r>
    </w:p>
    <w:p w:rsidR="000E5EA5" w:rsidRPr="001A4D92" w:rsidRDefault="000E5EA5" w:rsidP="000E5EA5">
      <w:pPr>
        <w:spacing w:after="0" w:line="240" w:lineRule="auto"/>
        <w:ind w:right="-2"/>
        <w:jc w:val="both"/>
        <w:rPr>
          <w:rFonts w:ascii="Trebuchet MS" w:hAnsi="Trebuchet MS" w:cs="Arial"/>
          <w:i/>
        </w:rPr>
      </w:pPr>
    </w:p>
    <w:p w:rsidR="000E5EA5" w:rsidRPr="001A4D92" w:rsidRDefault="000E5EA5" w:rsidP="000E5EA5">
      <w:pPr>
        <w:autoSpaceDE w:val="0"/>
        <w:autoSpaceDN w:val="0"/>
        <w:adjustRightInd w:val="0"/>
        <w:spacing w:after="0" w:line="240" w:lineRule="auto"/>
        <w:ind w:right="-2"/>
        <w:jc w:val="both"/>
        <w:rPr>
          <w:rFonts w:ascii="Trebuchet MS" w:hAnsi="Trebuchet MS" w:cs="Arial"/>
          <w:i/>
          <w:lang w:eastAsia="fr-FR"/>
        </w:rPr>
      </w:pPr>
      <w:r w:rsidRPr="001A4D92">
        <w:rPr>
          <w:rFonts w:ascii="Trebuchet MS" w:hAnsi="Trebuchet MS" w:cs="Arial"/>
          <w:i/>
          <w:lang w:eastAsia="fr-FR"/>
        </w:rPr>
        <w:t>«L’école contracte une assurance individuelle collective, qui couvre notamment les conséquences  pécuniaires de la responsabilité civile des représentants légaux de l’élève, dans tous les cas où celle-ci viendrait à être mise en cause à la suite d’un accident causé par l’élève à d’autres élèves, à un membre du personnel ou à des tiers.</w:t>
      </w:r>
    </w:p>
    <w:p w:rsidR="000E5EA5" w:rsidRPr="001A4D92" w:rsidRDefault="000E5EA5" w:rsidP="000E5EA5">
      <w:pPr>
        <w:autoSpaceDE w:val="0"/>
        <w:autoSpaceDN w:val="0"/>
        <w:adjustRightInd w:val="0"/>
        <w:spacing w:after="0" w:line="240" w:lineRule="auto"/>
        <w:ind w:right="-2"/>
        <w:jc w:val="both"/>
        <w:rPr>
          <w:rFonts w:ascii="Trebuchet MS" w:hAnsi="Trebuchet MS" w:cs="Arial"/>
          <w:i/>
          <w:lang w:eastAsia="fr-FR"/>
        </w:rPr>
      </w:pPr>
    </w:p>
    <w:p w:rsidR="000E5EA5" w:rsidRPr="001A4D92" w:rsidRDefault="000E5EA5" w:rsidP="000E5EA5">
      <w:pPr>
        <w:autoSpaceDE w:val="0"/>
        <w:autoSpaceDN w:val="0"/>
        <w:adjustRightInd w:val="0"/>
        <w:spacing w:after="0" w:line="240" w:lineRule="auto"/>
        <w:ind w:right="-2"/>
        <w:jc w:val="both"/>
        <w:rPr>
          <w:rFonts w:ascii="Trebuchet MS" w:hAnsi="Trebuchet MS" w:cs="Arial"/>
          <w:i/>
          <w:lang w:eastAsia="fr-FR"/>
        </w:rPr>
      </w:pPr>
      <w:r w:rsidRPr="001A4D92">
        <w:rPr>
          <w:rFonts w:ascii="Trebuchet MS" w:hAnsi="Trebuchet MS" w:cs="Arial"/>
          <w:i/>
          <w:lang w:eastAsia="fr-FR"/>
        </w:rPr>
        <w:t>Cette assurance garantit également aux élèves victimes d’accidents ou à leurs ayants droit, le remboursement des frais (traitements, hospitalisation, etc.) résultant d’accidents ainsi que le versement d’indemnités dans les conditions précisées par la police d’assurance qui peut être consultée au secrétariat de l’école.</w:t>
      </w:r>
    </w:p>
    <w:p w:rsidR="000E5EA5" w:rsidRPr="001A4D92" w:rsidRDefault="000E5EA5" w:rsidP="000E5EA5">
      <w:pPr>
        <w:autoSpaceDE w:val="0"/>
        <w:autoSpaceDN w:val="0"/>
        <w:adjustRightInd w:val="0"/>
        <w:spacing w:after="0" w:line="240" w:lineRule="auto"/>
        <w:ind w:right="-2"/>
        <w:jc w:val="both"/>
        <w:rPr>
          <w:rFonts w:ascii="Trebuchet MS" w:hAnsi="Trebuchet MS" w:cs="Arial"/>
          <w:i/>
          <w:lang w:eastAsia="fr-FR"/>
        </w:rPr>
      </w:pPr>
    </w:p>
    <w:p w:rsidR="000E5EA5" w:rsidRPr="001A4D92" w:rsidRDefault="000E5EA5" w:rsidP="000E5EA5">
      <w:pPr>
        <w:autoSpaceDE w:val="0"/>
        <w:autoSpaceDN w:val="0"/>
        <w:adjustRightInd w:val="0"/>
        <w:spacing w:after="0" w:line="240" w:lineRule="auto"/>
        <w:ind w:right="-2"/>
        <w:jc w:val="both"/>
        <w:rPr>
          <w:rFonts w:ascii="Trebuchet MS" w:hAnsi="Trebuchet MS" w:cs="Arial"/>
          <w:i/>
          <w:lang w:eastAsia="fr-FR"/>
        </w:rPr>
      </w:pPr>
      <w:r w:rsidRPr="001A4D92">
        <w:rPr>
          <w:rFonts w:ascii="Trebuchet MS" w:hAnsi="Trebuchet MS" w:cs="Arial"/>
          <w:i/>
          <w:lang w:eastAsia="fr-FR"/>
        </w:rPr>
        <w:t>En contrepartie des garanties visées ci-dessus, les représentants légaux de l’élève prennent à leur charge 85% du montant de la prime fixée par la police d’assurance.</w:t>
      </w:r>
    </w:p>
    <w:p w:rsidR="000E5EA5" w:rsidRPr="001A4D92" w:rsidRDefault="000E5EA5" w:rsidP="000E5EA5">
      <w:pPr>
        <w:autoSpaceDE w:val="0"/>
        <w:autoSpaceDN w:val="0"/>
        <w:adjustRightInd w:val="0"/>
        <w:spacing w:after="0" w:line="240" w:lineRule="auto"/>
        <w:ind w:right="-2"/>
        <w:jc w:val="both"/>
        <w:rPr>
          <w:rFonts w:ascii="Trebuchet MS" w:hAnsi="Trebuchet MS" w:cs="Arial"/>
          <w:i/>
          <w:lang w:eastAsia="fr-FR"/>
        </w:rPr>
      </w:pPr>
    </w:p>
    <w:p w:rsidR="000E5EA5" w:rsidRPr="001A4D92" w:rsidRDefault="000E5EA5" w:rsidP="000E5EA5">
      <w:pPr>
        <w:autoSpaceDE w:val="0"/>
        <w:autoSpaceDN w:val="0"/>
        <w:adjustRightInd w:val="0"/>
        <w:spacing w:after="0" w:line="240" w:lineRule="auto"/>
        <w:ind w:right="-2"/>
        <w:jc w:val="both"/>
        <w:rPr>
          <w:rFonts w:ascii="Trebuchet MS" w:hAnsi="Trebuchet MS" w:cs="Arial"/>
          <w:i/>
          <w:lang w:eastAsia="fr-FR"/>
        </w:rPr>
      </w:pPr>
      <w:r w:rsidRPr="001A4D92">
        <w:rPr>
          <w:rFonts w:ascii="Trebuchet MS" w:hAnsi="Trebuchet MS" w:cs="Arial"/>
          <w:i/>
          <w:lang w:eastAsia="fr-FR"/>
        </w:rPr>
        <w:t>L’assurance visée dans le présent article ne couvre que les risques d’accidents corporels survenant dans l’enceinte de l’école, sur le trajet du domicile à l’école et vice versa, et au cours d’un déplacement organisé par l’école.</w:t>
      </w:r>
    </w:p>
    <w:p w:rsidR="000E5EA5" w:rsidRPr="001A4D92" w:rsidRDefault="000E5EA5" w:rsidP="000E5EA5">
      <w:pPr>
        <w:autoSpaceDE w:val="0"/>
        <w:autoSpaceDN w:val="0"/>
        <w:adjustRightInd w:val="0"/>
        <w:spacing w:after="0" w:line="240" w:lineRule="auto"/>
        <w:ind w:right="-2"/>
        <w:jc w:val="both"/>
        <w:rPr>
          <w:rFonts w:ascii="Trebuchet MS" w:hAnsi="Trebuchet MS" w:cs="Arial"/>
          <w:i/>
          <w:lang w:eastAsia="fr-FR"/>
        </w:rPr>
      </w:pPr>
    </w:p>
    <w:p w:rsidR="000E5EA5" w:rsidRPr="001A4D92" w:rsidRDefault="000E5EA5" w:rsidP="000E5EA5">
      <w:pPr>
        <w:autoSpaceDE w:val="0"/>
        <w:autoSpaceDN w:val="0"/>
        <w:adjustRightInd w:val="0"/>
        <w:spacing w:after="0" w:line="240" w:lineRule="auto"/>
        <w:ind w:right="-2"/>
        <w:jc w:val="both"/>
        <w:rPr>
          <w:rFonts w:ascii="Trebuchet MS" w:hAnsi="Trebuchet MS" w:cs="Arial"/>
          <w:i/>
          <w:lang w:eastAsia="fr-FR"/>
        </w:rPr>
      </w:pPr>
      <w:r w:rsidRPr="001A4D92">
        <w:rPr>
          <w:rFonts w:ascii="Trebuchet MS" w:hAnsi="Trebuchet MS" w:cs="Arial"/>
          <w:i/>
          <w:lang w:eastAsia="fr-FR"/>
        </w:rPr>
        <w:t>Les dommages matériels et les dégâts qui surviennent hors de l’enceinte de l’école restent à la charge des représentants légaux des élèves. »</w:t>
      </w:r>
    </w:p>
    <w:p w:rsidR="000E5EA5" w:rsidRPr="001A4D92" w:rsidRDefault="000E5EA5" w:rsidP="000E5EA5">
      <w:pPr>
        <w:autoSpaceDE w:val="0"/>
        <w:autoSpaceDN w:val="0"/>
        <w:adjustRightInd w:val="0"/>
        <w:spacing w:after="0" w:line="240" w:lineRule="auto"/>
        <w:ind w:right="-2"/>
        <w:jc w:val="both"/>
        <w:rPr>
          <w:rFonts w:ascii="Trebuchet MS" w:hAnsi="Trebuchet MS" w:cs="Arial"/>
          <w:lang w:eastAsia="fr-FR"/>
        </w:rPr>
      </w:pPr>
    </w:p>
    <w:p w:rsidR="000E5EA5" w:rsidRPr="001A4D92" w:rsidRDefault="000E5EA5" w:rsidP="000E5EA5">
      <w:pPr>
        <w:spacing w:after="0" w:line="240" w:lineRule="auto"/>
        <w:ind w:right="-2"/>
        <w:jc w:val="both"/>
        <w:rPr>
          <w:rFonts w:ascii="Trebuchet MS" w:hAnsi="Trebuchet MS"/>
        </w:rPr>
      </w:pPr>
      <w:r w:rsidRPr="001A4D92">
        <w:rPr>
          <w:rFonts w:ascii="Trebuchet MS" w:hAnsi="Trebuchet MS"/>
          <w:u w:val="single"/>
        </w:rPr>
        <w:t>Rappel des dispositions de l’article 34 du Règlement général des écoles Européennes concernant l’assurance scolaire</w:t>
      </w:r>
      <w:r w:rsidRPr="001A4D92">
        <w:rPr>
          <w:rFonts w:ascii="Trebuchet MS" w:hAnsi="Trebuchet MS"/>
        </w:rPr>
        <w:t xml:space="preserve"> : </w:t>
      </w:r>
    </w:p>
    <w:p w:rsidR="000E5EA5" w:rsidRPr="001A4D92" w:rsidRDefault="000E5EA5" w:rsidP="000E5EA5">
      <w:pPr>
        <w:spacing w:after="0" w:line="240" w:lineRule="auto"/>
        <w:ind w:right="-2"/>
        <w:jc w:val="both"/>
        <w:rPr>
          <w:rFonts w:ascii="Trebuchet MS" w:hAnsi="Trebuchet MS" w:cs="Arial"/>
          <w:i/>
        </w:rPr>
      </w:pPr>
    </w:p>
    <w:p w:rsidR="000E5EA5" w:rsidRPr="001A4D92" w:rsidRDefault="000E5EA5" w:rsidP="000E5EA5">
      <w:pPr>
        <w:autoSpaceDE w:val="0"/>
        <w:autoSpaceDN w:val="0"/>
        <w:adjustRightInd w:val="0"/>
        <w:spacing w:after="0" w:line="240" w:lineRule="auto"/>
        <w:ind w:right="-2"/>
        <w:jc w:val="both"/>
        <w:rPr>
          <w:rFonts w:ascii="Trebuchet MS" w:hAnsi="Trebuchet MS" w:cs="Arial"/>
          <w:lang w:eastAsia="fr-FR"/>
        </w:rPr>
      </w:pPr>
      <w:r w:rsidRPr="001A4D92">
        <w:rPr>
          <w:rFonts w:ascii="Trebuchet MS" w:hAnsi="Trebuchet MS" w:cs="Arial"/>
          <w:i/>
          <w:lang w:eastAsia="fr-FR"/>
        </w:rPr>
        <w:t>« L’école n’est pas responsable des objets apportés par les élèves dans son enceinte ».</w:t>
      </w:r>
    </w:p>
    <w:p w:rsidR="000E5EA5" w:rsidRPr="001A4D92" w:rsidRDefault="000E5EA5" w:rsidP="000E5EA5">
      <w:pPr>
        <w:autoSpaceDE w:val="0"/>
        <w:autoSpaceDN w:val="0"/>
        <w:adjustRightInd w:val="0"/>
        <w:spacing w:after="0" w:line="240" w:lineRule="auto"/>
        <w:ind w:right="-2"/>
        <w:rPr>
          <w:rFonts w:ascii="Trebuchet MS" w:hAnsi="Trebuchet MS" w:cs="Arial"/>
          <w:lang w:eastAsia="fr-FR"/>
        </w:rPr>
      </w:pPr>
    </w:p>
    <w:p w:rsidR="000E5EA5" w:rsidRPr="001A4D92" w:rsidRDefault="000E5EA5" w:rsidP="000E5EA5">
      <w:pPr>
        <w:spacing w:after="0" w:line="240" w:lineRule="auto"/>
        <w:ind w:right="-2"/>
        <w:jc w:val="both"/>
        <w:rPr>
          <w:rFonts w:ascii="Trebuchet MS" w:hAnsi="Trebuchet MS"/>
        </w:rPr>
      </w:pPr>
      <w:r w:rsidRPr="001A4D92">
        <w:rPr>
          <w:rFonts w:ascii="Trebuchet MS" w:hAnsi="Trebuchet MS"/>
        </w:rPr>
        <w:t>Veuillez noter que même si une place de parking est prévue pour les vélos, scooters et motos, ils sont laissés aux risques et périls du propriétaire.</w:t>
      </w:r>
    </w:p>
    <w:p w:rsidR="000E5EA5" w:rsidRPr="001A4D92" w:rsidRDefault="000E5EA5" w:rsidP="000E5EA5">
      <w:pPr>
        <w:spacing w:after="0" w:line="240" w:lineRule="auto"/>
        <w:ind w:right="-2"/>
        <w:jc w:val="both"/>
        <w:rPr>
          <w:rFonts w:ascii="Trebuchet MS" w:hAnsi="Trebuchet MS"/>
        </w:rPr>
      </w:pPr>
    </w:p>
    <w:p w:rsidR="000E5EA5" w:rsidRPr="001A4D92" w:rsidRDefault="000E5EA5" w:rsidP="000E5EA5">
      <w:pPr>
        <w:spacing w:after="0" w:line="240" w:lineRule="auto"/>
        <w:ind w:right="-2"/>
        <w:jc w:val="both"/>
        <w:rPr>
          <w:rFonts w:ascii="Trebuchet MS" w:hAnsi="Trebuchet MS"/>
        </w:rPr>
      </w:pPr>
      <w:r w:rsidRPr="001A4D92">
        <w:rPr>
          <w:rFonts w:ascii="Trebuchet MS" w:hAnsi="Trebuchet MS"/>
        </w:rPr>
        <w:t xml:space="preserve">Sous certaines conditions, l’Assurance </w:t>
      </w:r>
      <w:proofErr w:type="spellStart"/>
      <w:r w:rsidRPr="001A4D92">
        <w:rPr>
          <w:rFonts w:ascii="Trebuchet MS" w:hAnsi="Trebuchet MS"/>
        </w:rPr>
        <w:t>Ethias</w:t>
      </w:r>
      <w:proofErr w:type="spellEnd"/>
      <w:r w:rsidRPr="001A4D92">
        <w:rPr>
          <w:rFonts w:ascii="Trebuchet MS" w:hAnsi="Trebuchet MS"/>
        </w:rPr>
        <w:t xml:space="preserve"> procédera au remboursement des dommages aux lunettes des élèves, portées au moment de l’accident, et ce jusqu’à un montant de 25 € pour la monture, les verres étant remboursés intégralement.</w:t>
      </w:r>
    </w:p>
    <w:p w:rsidR="000E5EA5" w:rsidRPr="001A4D92" w:rsidRDefault="000E5EA5" w:rsidP="000E5EA5">
      <w:pPr>
        <w:spacing w:after="0" w:line="240" w:lineRule="auto"/>
        <w:ind w:right="-2"/>
        <w:jc w:val="both"/>
        <w:rPr>
          <w:rFonts w:ascii="Trebuchet MS" w:hAnsi="Trebuchet MS"/>
        </w:rPr>
      </w:pPr>
    </w:p>
    <w:p w:rsidR="000E5EA5" w:rsidRPr="001A4D92" w:rsidRDefault="000E5EA5" w:rsidP="000E5EA5">
      <w:pPr>
        <w:spacing w:after="0" w:line="240" w:lineRule="auto"/>
        <w:ind w:right="-2"/>
        <w:jc w:val="both"/>
        <w:rPr>
          <w:rFonts w:ascii="Trebuchet MS" w:hAnsi="Trebuchet MS"/>
        </w:rPr>
      </w:pPr>
      <w:r w:rsidRPr="001A4D92">
        <w:rPr>
          <w:rFonts w:ascii="Trebuchet MS" w:hAnsi="Trebuchet MS"/>
        </w:rPr>
        <w:t>La part de prime à charge des familles s’élève à 6,50 € par année et par enfant inscrit à l’école. Elle est à verser à l’école (cf. frais de scolarité, p. 9).</w:t>
      </w:r>
    </w:p>
    <w:p w:rsidR="000E5EA5" w:rsidRPr="001A4D92" w:rsidRDefault="000E5EA5" w:rsidP="000E5EA5">
      <w:pPr>
        <w:spacing w:after="0" w:line="240" w:lineRule="auto"/>
        <w:ind w:right="-2"/>
        <w:jc w:val="both"/>
        <w:rPr>
          <w:rFonts w:ascii="Trebuchet MS" w:hAnsi="Trebuchet MS"/>
        </w:rPr>
      </w:pPr>
    </w:p>
    <w:p w:rsidR="000E5EA5" w:rsidRPr="001A4D92" w:rsidRDefault="000E5EA5" w:rsidP="000E5EA5">
      <w:pPr>
        <w:spacing w:after="0" w:line="240" w:lineRule="auto"/>
        <w:ind w:right="-2"/>
        <w:jc w:val="both"/>
        <w:rPr>
          <w:rFonts w:ascii="Trebuchet MS" w:hAnsi="Trebuchet MS"/>
        </w:rPr>
      </w:pPr>
      <w:r w:rsidRPr="001A4D92">
        <w:rPr>
          <w:rFonts w:ascii="Trebuchet MS" w:hAnsi="Trebuchet MS"/>
        </w:rPr>
        <w:t>Lorsqu’un accident scolaire arrive, les parents doivent faire des photocopies de toutes les notes de frais relatives à l’accident. Ces photocopies doivent être ajoutées au décompte de leur caisse de maladie ou de leur mutuelle pour obtenir le remboursement qui est encore à leur charge.</w:t>
      </w:r>
    </w:p>
    <w:p w:rsidR="000E5EA5" w:rsidRPr="001A4D92" w:rsidRDefault="000E5EA5" w:rsidP="000E5EA5">
      <w:pPr>
        <w:spacing w:after="0" w:line="240" w:lineRule="auto"/>
        <w:ind w:right="-2"/>
        <w:rPr>
          <w:rFonts w:ascii="Trebuchet MS" w:hAnsi="Trebuchet MS" w:cs="Arial"/>
          <w:b/>
          <w:sz w:val="24"/>
          <w:szCs w:val="24"/>
        </w:rPr>
      </w:pPr>
    </w:p>
    <w:p w:rsidR="000E5EA5" w:rsidRPr="001A4D92" w:rsidRDefault="000E5EA5" w:rsidP="000E5EA5">
      <w:pPr>
        <w:spacing w:after="0" w:line="240" w:lineRule="auto"/>
        <w:ind w:right="-2"/>
        <w:rPr>
          <w:rFonts w:ascii="Trebuchet MS" w:hAnsi="Trebuchet MS" w:cs="Arial"/>
          <w:b/>
          <w:sz w:val="24"/>
          <w:szCs w:val="24"/>
        </w:rPr>
      </w:pPr>
      <w:r w:rsidRPr="001A4D92">
        <w:rPr>
          <w:rFonts w:ascii="Trebuchet MS" w:hAnsi="Trebuchet MS" w:cs="Arial"/>
          <w:b/>
          <w:sz w:val="24"/>
          <w:szCs w:val="24"/>
        </w:rPr>
        <w:t>ETHIAS ASSURANCE</w:t>
      </w:r>
    </w:p>
    <w:p w:rsidR="000E5EA5" w:rsidRPr="001A4D92" w:rsidRDefault="000E5EA5" w:rsidP="000E5EA5">
      <w:pPr>
        <w:spacing w:after="0" w:line="240" w:lineRule="auto"/>
        <w:ind w:right="-2"/>
        <w:outlineLvl w:val="0"/>
        <w:rPr>
          <w:rFonts w:ascii="Trebuchet MS" w:hAnsi="Trebuchet MS" w:cs="Arial"/>
        </w:rPr>
      </w:pPr>
      <w:r w:rsidRPr="001A4D92">
        <w:rPr>
          <w:rFonts w:ascii="Trebuchet MS" w:hAnsi="Trebuchet MS" w:cs="Arial"/>
        </w:rPr>
        <w:t xml:space="preserve">Rue des </w:t>
      </w:r>
      <w:proofErr w:type="spellStart"/>
      <w:r w:rsidRPr="001A4D92">
        <w:rPr>
          <w:rFonts w:ascii="Trebuchet MS" w:hAnsi="Trebuchet MS" w:cs="Arial"/>
        </w:rPr>
        <w:t>Croisiers</w:t>
      </w:r>
      <w:proofErr w:type="spellEnd"/>
      <w:r w:rsidRPr="001A4D92">
        <w:rPr>
          <w:rFonts w:ascii="Trebuchet MS" w:hAnsi="Trebuchet MS" w:cs="Arial"/>
        </w:rPr>
        <w:t>, 24</w:t>
      </w:r>
    </w:p>
    <w:p w:rsidR="000E5EA5" w:rsidRPr="001A4D92" w:rsidRDefault="000E5EA5" w:rsidP="000E5EA5">
      <w:pPr>
        <w:spacing w:after="0" w:line="240" w:lineRule="auto"/>
        <w:ind w:right="-2"/>
        <w:rPr>
          <w:rFonts w:ascii="Trebuchet MS" w:hAnsi="Trebuchet MS" w:cs="Arial"/>
          <w:lang w:val="de-DE"/>
        </w:rPr>
      </w:pPr>
      <w:r w:rsidRPr="001A4D92">
        <w:rPr>
          <w:rFonts w:ascii="Trebuchet MS" w:hAnsi="Trebuchet MS" w:cs="Arial"/>
          <w:lang w:val="de-DE"/>
        </w:rPr>
        <w:t>4000 LIEGE</w:t>
      </w:r>
    </w:p>
    <w:p w:rsidR="000E5EA5" w:rsidRPr="001A4D92" w:rsidRDefault="000E5EA5" w:rsidP="000E5EA5">
      <w:pPr>
        <w:spacing w:after="0" w:line="240" w:lineRule="auto"/>
        <w:ind w:right="-2"/>
        <w:rPr>
          <w:rFonts w:ascii="Trebuchet MS" w:hAnsi="Trebuchet MS" w:cs="Arial"/>
          <w:lang w:val="de-DE"/>
        </w:rPr>
      </w:pPr>
      <w:r w:rsidRPr="001A4D92">
        <w:rPr>
          <w:rFonts w:ascii="Trebuchet MS" w:hAnsi="Trebuchet MS" w:cs="Arial"/>
          <w:lang w:val="de-DE"/>
        </w:rPr>
        <w:t>Tel:  04/220.31.14</w:t>
      </w:r>
    </w:p>
    <w:p w:rsidR="000E5EA5" w:rsidRDefault="000E5EA5" w:rsidP="000E5EA5">
      <w:pPr>
        <w:spacing w:after="0" w:line="240" w:lineRule="auto"/>
        <w:rPr>
          <w:rFonts w:ascii="Trebuchet MS" w:hAnsi="Trebuchet MS" w:cs="Arial"/>
          <w:lang w:val="de-DE"/>
        </w:rPr>
      </w:pPr>
      <w:proofErr w:type="spellStart"/>
      <w:r w:rsidRPr="001A4D92">
        <w:rPr>
          <w:rFonts w:ascii="Trebuchet MS" w:hAnsi="Trebuchet MS" w:cs="Arial"/>
          <w:lang w:val="de-DE"/>
        </w:rPr>
        <w:t>e-mail</w:t>
      </w:r>
      <w:proofErr w:type="spellEnd"/>
      <w:r w:rsidRPr="001A4D92">
        <w:rPr>
          <w:rFonts w:ascii="Trebuchet MS" w:hAnsi="Trebuchet MS" w:cs="Arial"/>
          <w:lang w:val="de-DE"/>
        </w:rPr>
        <w:t xml:space="preserve">: </w:t>
      </w:r>
      <w:hyperlink r:id="rId7" w:history="1">
        <w:r w:rsidR="00F5654D" w:rsidRPr="00386929">
          <w:rPr>
            <w:rStyle w:val="Hyperlink"/>
            <w:rFonts w:ascii="Trebuchet MS" w:hAnsi="Trebuchet MS" w:cs="Arial"/>
            <w:lang w:val="de-DE"/>
          </w:rPr>
          <w:t>info@ethias.be</w:t>
        </w:r>
      </w:hyperlink>
    </w:p>
    <w:p w:rsidR="00F5654D" w:rsidRDefault="00F5654D" w:rsidP="000E5EA5">
      <w:pPr>
        <w:spacing w:after="0" w:line="240" w:lineRule="auto"/>
        <w:rPr>
          <w:rFonts w:ascii="Trebuchet MS" w:hAnsi="Trebuchet MS" w:cs="Arial"/>
          <w:lang w:val="de-DE"/>
        </w:rPr>
      </w:pPr>
    </w:p>
    <w:p w:rsidR="00F5654D" w:rsidRDefault="00F5654D" w:rsidP="000E5EA5">
      <w:pPr>
        <w:spacing w:after="0" w:line="240" w:lineRule="auto"/>
        <w:rPr>
          <w:rFonts w:ascii="Trebuchet MS" w:hAnsi="Trebuchet MS"/>
          <w:sz w:val="24"/>
          <w:szCs w:val="24"/>
          <w:lang w:val="de-DE"/>
        </w:rPr>
      </w:pPr>
      <w:r>
        <w:rPr>
          <w:rFonts w:ascii="Trebuchet MS" w:hAnsi="Trebuchet MS"/>
          <w:noProof/>
          <w:sz w:val="24"/>
          <w:szCs w:val="24"/>
          <w:lang w:eastAsia="fr-BE"/>
        </w:rPr>
        <w:drawing>
          <wp:anchor distT="0" distB="0" distL="114300" distR="114300" simplePos="0" relativeHeight="251659264" behindDoc="1" locked="0" layoutInCell="1" allowOverlap="1" wp14:anchorId="6BF28E9B" wp14:editId="5355BD8E">
            <wp:simplePos x="0" y="0"/>
            <wp:positionH relativeFrom="column">
              <wp:posOffset>-99695</wp:posOffset>
            </wp:positionH>
            <wp:positionV relativeFrom="paragraph">
              <wp:posOffset>-64135</wp:posOffset>
            </wp:positionV>
            <wp:extent cx="1781175" cy="1444625"/>
            <wp:effectExtent l="0" t="0" r="9525" b="3175"/>
            <wp:wrapThrough wrapText="bothSides">
              <wp:wrapPolygon edited="0">
                <wp:start x="0" y="0"/>
                <wp:lineTo x="0" y="21363"/>
                <wp:lineTo x="21484" y="21363"/>
                <wp:lineTo x="214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rkendael.bmp"/>
                    <pic:cNvPicPr/>
                  </pic:nvPicPr>
                  <pic:blipFill>
                    <a:blip r:embed="rId8">
                      <a:extLst>
                        <a:ext uri="{28A0092B-C50C-407E-A947-70E740481C1C}">
                          <a14:useLocalDpi xmlns:a14="http://schemas.microsoft.com/office/drawing/2010/main" val="0"/>
                        </a:ext>
                      </a:extLst>
                    </a:blip>
                    <a:stretch>
                      <a:fillRect/>
                    </a:stretch>
                  </pic:blipFill>
                  <pic:spPr>
                    <a:xfrm>
                      <a:off x="0" y="0"/>
                      <a:ext cx="1781175" cy="1444625"/>
                    </a:xfrm>
                    <a:prstGeom prst="rect">
                      <a:avLst/>
                    </a:prstGeom>
                  </pic:spPr>
                </pic:pic>
              </a:graphicData>
            </a:graphic>
            <wp14:sizeRelH relativeFrom="page">
              <wp14:pctWidth>0</wp14:pctWidth>
            </wp14:sizeRelH>
            <wp14:sizeRelV relativeFrom="page">
              <wp14:pctHeight>0</wp14:pctHeight>
            </wp14:sizeRelV>
          </wp:anchor>
        </w:drawing>
      </w:r>
    </w:p>
    <w:p w:rsidR="00F5654D" w:rsidRDefault="00F5654D" w:rsidP="000E5EA5">
      <w:pPr>
        <w:spacing w:after="0" w:line="240" w:lineRule="auto"/>
        <w:rPr>
          <w:rFonts w:ascii="Trebuchet MS" w:hAnsi="Trebuchet MS"/>
          <w:sz w:val="24"/>
          <w:szCs w:val="24"/>
          <w:lang w:val="de-DE"/>
        </w:rPr>
      </w:pPr>
    </w:p>
    <w:p w:rsidR="00F5654D" w:rsidRDefault="00F5654D" w:rsidP="000E5EA5">
      <w:pPr>
        <w:spacing w:after="0" w:line="240" w:lineRule="auto"/>
        <w:rPr>
          <w:rFonts w:ascii="Trebuchet MS" w:hAnsi="Trebuchet MS"/>
          <w:sz w:val="24"/>
          <w:szCs w:val="24"/>
          <w:lang w:val="de-DE"/>
        </w:rPr>
      </w:pPr>
    </w:p>
    <w:p w:rsidR="00F5654D" w:rsidRDefault="00F5654D" w:rsidP="000E5EA5">
      <w:pPr>
        <w:spacing w:after="0" w:line="240" w:lineRule="auto"/>
        <w:rPr>
          <w:rFonts w:ascii="Trebuchet MS" w:hAnsi="Trebuchet MS"/>
          <w:sz w:val="24"/>
          <w:szCs w:val="24"/>
          <w:lang w:val="de-DE"/>
        </w:rPr>
      </w:pPr>
    </w:p>
    <w:p w:rsidR="00F5654D" w:rsidRDefault="00F5654D" w:rsidP="000E5EA5">
      <w:pPr>
        <w:spacing w:after="0" w:line="240" w:lineRule="auto"/>
        <w:rPr>
          <w:rFonts w:ascii="Trebuchet MS" w:hAnsi="Trebuchet MS"/>
          <w:sz w:val="24"/>
          <w:szCs w:val="24"/>
          <w:lang w:val="de-DE"/>
        </w:rPr>
      </w:pPr>
    </w:p>
    <w:p w:rsidR="00F5654D" w:rsidRDefault="00F5654D" w:rsidP="000E5EA5">
      <w:pPr>
        <w:spacing w:after="0" w:line="240" w:lineRule="auto"/>
        <w:rPr>
          <w:rFonts w:ascii="Trebuchet MS" w:hAnsi="Trebuchet MS"/>
          <w:sz w:val="24"/>
          <w:szCs w:val="24"/>
          <w:lang w:val="de-DE"/>
        </w:rPr>
      </w:pPr>
    </w:p>
    <w:p w:rsidR="00F5654D" w:rsidRDefault="00F5654D" w:rsidP="000E5EA5">
      <w:pPr>
        <w:spacing w:after="0" w:line="240" w:lineRule="auto"/>
        <w:rPr>
          <w:rFonts w:ascii="Trebuchet MS" w:hAnsi="Trebuchet MS"/>
          <w:sz w:val="24"/>
          <w:szCs w:val="24"/>
          <w:lang w:val="de-DE"/>
        </w:rPr>
      </w:pPr>
    </w:p>
    <w:p w:rsidR="00F5654D" w:rsidRDefault="00F5654D" w:rsidP="000E5EA5">
      <w:pPr>
        <w:spacing w:after="0" w:line="240" w:lineRule="auto"/>
        <w:rPr>
          <w:rFonts w:ascii="Trebuchet MS" w:hAnsi="Trebuchet MS"/>
          <w:sz w:val="24"/>
          <w:szCs w:val="24"/>
          <w:lang w:val="de-DE"/>
        </w:rPr>
      </w:pPr>
    </w:p>
    <w:p w:rsidR="00F5654D" w:rsidRDefault="00F5654D" w:rsidP="000E5EA5">
      <w:pPr>
        <w:spacing w:after="0" w:line="240" w:lineRule="auto"/>
        <w:rPr>
          <w:rFonts w:ascii="Trebuchet MS" w:hAnsi="Trebuchet MS"/>
          <w:sz w:val="24"/>
          <w:szCs w:val="24"/>
          <w:lang w:val="de-DE"/>
        </w:rPr>
      </w:pPr>
    </w:p>
    <w:p w:rsidR="00F5654D" w:rsidRDefault="00F5654D" w:rsidP="00F5654D">
      <w:pPr>
        <w:spacing w:after="0" w:line="240" w:lineRule="auto"/>
        <w:jc w:val="both"/>
        <w:outlineLvl w:val="0"/>
        <w:rPr>
          <w:rFonts w:ascii="Trebuchet MS" w:hAnsi="Trebuchet MS" w:cs="Arial"/>
        </w:rPr>
      </w:pPr>
    </w:p>
    <w:p w:rsidR="00F5654D" w:rsidRPr="001A4D92" w:rsidRDefault="00F5654D" w:rsidP="00F5654D">
      <w:pPr>
        <w:spacing w:after="0" w:line="240" w:lineRule="auto"/>
        <w:jc w:val="both"/>
        <w:outlineLvl w:val="0"/>
        <w:rPr>
          <w:rFonts w:ascii="Trebuchet MS" w:hAnsi="Trebuchet MS" w:cs="Arial"/>
        </w:rPr>
      </w:pPr>
      <w:r w:rsidRPr="001A4D92">
        <w:rPr>
          <w:rFonts w:ascii="Trebuchet MS" w:hAnsi="Trebuchet MS" w:cs="Arial"/>
        </w:rPr>
        <w:t>Extrait de l’assurance scolaire</w:t>
      </w:r>
    </w:p>
    <w:p w:rsidR="00F5654D" w:rsidRPr="001A4D92" w:rsidRDefault="00F5654D" w:rsidP="00F5654D">
      <w:pPr>
        <w:spacing w:after="0" w:line="240" w:lineRule="auto"/>
        <w:jc w:val="both"/>
        <w:rPr>
          <w:rFonts w:ascii="Trebuchet MS" w:hAnsi="Trebuchet MS" w:cs="Arial"/>
        </w:rPr>
      </w:pPr>
    </w:p>
    <w:p w:rsidR="00F5654D" w:rsidRPr="001A4D92" w:rsidRDefault="00F5654D" w:rsidP="00F5654D">
      <w:pPr>
        <w:spacing w:after="0" w:line="240" w:lineRule="auto"/>
        <w:jc w:val="both"/>
        <w:rPr>
          <w:rFonts w:ascii="Trebuchet MS" w:hAnsi="Trebuchet MS" w:cs="Arial"/>
        </w:rPr>
      </w:pPr>
      <w:r w:rsidRPr="001A4D92">
        <w:rPr>
          <w:rFonts w:ascii="Trebuchet MS" w:hAnsi="Trebuchet MS" w:cs="Arial"/>
        </w:rPr>
        <w:t>1. Les enfants inscrits à l’école sont couverts, suivant les conditions de la police, pour leurs accidents corporels et leur responsabilité civile (dommage occasionnés à un tiers), et ce pendant toute la vie scolaire ou parascolaire.</w:t>
      </w:r>
    </w:p>
    <w:p w:rsidR="00F5654D" w:rsidRPr="001A4D92" w:rsidRDefault="00F5654D" w:rsidP="00F5654D">
      <w:pPr>
        <w:spacing w:after="0" w:line="240" w:lineRule="auto"/>
        <w:jc w:val="both"/>
        <w:rPr>
          <w:rFonts w:ascii="Trebuchet MS" w:hAnsi="Trebuchet MS" w:cs="Arial"/>
        </w:rPr>
      </w:pPr>
    </w:p>
    <w:p w:rsidR="00F5654D" w:rsidRPr="001A4D92" w:rsidRDefault="00F5654D" w:rsidP="00F5654D">
      <w:pPr>
        <w:spacing w:after="0" w:line="240" w:lineRule="auto"/>
        <w:jc w:val="both"/>
        <w:rPr>
          <w:rFonts w:ascii="Trebuchet MS" w:hAnsi="Trebuchet MS" w:cs="Arial"/>
        </w:rPr>
      </w:pPr>
      <w:r w:rsidRPr="001A4D92">
        <w:rPr>
          <w:rFonts w:ascii="Trebuchet MS" w:hAnsi="Trebuchet MS" w:cs="Arial"/>
        </w:rPr>
        <w:t>Pour les accidents qui surviennent sur le chemin de l’école (même sans surveillance) le contrat ne couvre que les accidents corporels. La responsabilité civile n’est donc pas couverte.</w:t>
      </w:r>
    </w:p>
    <w:p w:rsidR="00F5654D" w:rsidRPr="001A4D92" w:rsidRDefault="00F5654D" w:rsidP="00F5654D">
      <w:pPr>
        <w:spacing w:after="0" w:line="240" w:lineRule="auto"/>
        <w:jc w:val="both"/>
        <w:rPr>
          <w:rFonts w:ascii="Trebuchet MS" w:hAnsi="Trebuchet MS" w:cs="Arial"/>
        </w:rPr>
      </w:pPr>
    </w:p>
    <w:p w:rsidR="00F5654D" w:rsidRPr="001A4D92" w:rsidRDefault="00F5654D" w:rsidP="00F5654D">
      <w:pPr>
        <w:spacing w:after="0" w:line="240" w:lineRule="auto"/>
        <w:jc w:val="both"/>
        <w:rPr>
          <w:rFonts w:ascii="Trebuchet MS" w:hAnsi="Trebuchet MS" w:cs="Arial"/>
        </w:rPr>
      </w:pPr>
      <w:r w:rsidRPr="001A4D92">
        <w:rPr>
          <w:rFonts w:ascii="Trebuchet MS" w:hAnsi="Trebuchet MS" w:cs="Arial"/>
        </w:rPr>
        <w:t>2. Les enfants qui arrivent plus tôt/trop tard à l’école bénéficient également des garanties.</w:t>
      </w:r>
    </w:p>
    <w:p w:rsidR="00F5654D" w:rsidRPr="001A4D92" w:rsidRDefault="00F5654D" w:rsidP="00F5654D">
      <w:pPr>
        <w:spacing w:after="0" w:line="240" w:lineRule="auto"/>
        <w:jc w:val="both"/>
        <w:rPr>
          <w:rFonts w:ascii="Trebuchet MS" w:hAnsi="Trebuchet MS" w:cs="Arial"/>
        </w:rPr>
      </w:pPr>
    </w:p>
    <w:p w:rsidR="00F5654D" w:rsidRPr="001A4D92" w:rsidRDefault="00F5654D" w:rsidP="00F5654D">
      <w:pPr>
        <w:spacing w:after="0" w:line="240" w:lineRule="auto"/>
        <w:jc w:val="both"/>
        <w:rPr>
          <w:rFonts w:ascii="Trebuchet MS" w:hAnsi="Trebuchet MS" w:cs="Arial"/>
        </w:rPr>
      </w:pPr>
      <w:r w:rsidRPr="001A4D92">
        <w:rPr>
          <w:rFonts w:ascii="Trebuchet MS" w:hAnsi="Trebuchet MS" w:cs="Arial"/>
        </w:rPr>
        <w:t>3. Les enfants qui quittent l’école l’après-midi après les heures de classe pour y revenir plus tard pour prendre le bus scolaire ne sont pas couverts par l’assurance scolaire à l’extérieur de l’école.</w:t>
      </w:r>
    </w:p>
    <w:p w:rsidR="00F5654D" w:rsidRPr="001A4D92" w:rsidRDefault="00F5654D" w:rsidP="00F5654D">
      <w:pPr>
        <w:spacing w:after="0" w:line="240" w:lineRule="auto"/>
        <w:jc w:val="both"/>
        <w:rPr>
          <w:rFonts w:ascii="Trebuchet MS" w:hAnsi="Trebuchet MS" w:cs="Arial"/>
        </w:rPr>
      </w:pPr>
    </w:p>
    <w:p w:rsidR="00F5654D" w:rsidRPr="00F5654D" w:rsidRDefault="00F5654D" w:rsidP="00F5654D">
      <w:pPr>
        <w:spacing w:after="0" w:line="240" w:lineRule="auto"/>
        <w:jc w:val="both"/>
        <w:rPr>
          <w:rFonts w:ascii="Trebuchet MS" w:hAnsi="Trebuchet MS" w:cs="Arial"/>
        </w:rPr>
      </w:pPr>
      <w:r w:rsidRPr="001A4D92">
        <w:rPr>
          <w:rFonts w:ascii="Trebuchet MS" w:hAnsi="Trebuchet MS" w:cs="Arial"/>
        </w:rPr>
        <w:t>4. Les enfants qui quittent l’école à midi pour se rendre à un autre endroit que la maison ne sont pas couverts par l’assurance scolaire.</w:t>
      </w:r>
      <w:bookmarkStart w:id="0" w:name="_GoBack"/>
      <w:bookmarkEnd w:id="0"/>
    </w:p>
    <w:p w:rsidR="00F5654D" w:rsidRPr="00F5654D" w:rsidRDefault="00F5654D" w:rsidP="000E5EA5">
      <w:pPr>
        <w:spacing w:after="0" w:line="240" w:lineRule="auto"/>
        <w:rPr>
          <w:rFonts w:ascii="Trebuchet MS" w:hAnsi="Trebuchet MS"/>
          <w:sz w:val="24"/>
          <w:szCs w:val="24"/>
        </w:rPr>
      </w:pPr>
    </w:p>
    <w:sectPr w:rsidR="00F5654D" w:rsidRPr="00F5654D" w:rsidSect="000E5EA5">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A5"/>
    <w:rsid w:val="000E3CF6"/>
    <w:rsid w:val="000E5EA5"/>
    <w:rsid w:val="00F565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A5"/>
    <w:rPr>
      <w:rFonts w:ascii="Tahoma" w:hAnsi="Tahoma" w:cs="Tahoma"/>
      <w:sz w:val="16"/>
      <w:szCs w:val="16"/>
    </w:rPr>
  </w:style>
  <w:style w:type="character" w:styleId="Hyperlink">
    <w:name w:val="Hyperlink"/>
    <w:basedOn w:val="DefaultParagraphFont"/>
    <w:uiPriority w:val="99"/>
    <w:rsid w:val="000E5E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A5"/>
    <w:rPr>
      <w:rFonts w:ascii="Tahoma" w:hAnsi="Tahoma" w:cs="Tahoma"/>
      <w:sz w:val="16"/>
      <w:szCs w:val="16"/>
    </w:rPr>
  </w:style>
  <w:style w:type="character" w:styleId="Hyperlink">
    <w:name w:val="Hyperlink"/>
    <w:basedOn w:val="DefaultParagraphFont"/>
    <w:uiPriority w:val="99"/>
    <w:rsid w:val="000E5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ethias.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h.williams@eursc.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CATANAN</dc:creator>
  <cp:lastModifiedBy>April CATANAN</cp:lastModifiedBy>
  <cp:revision>2</cp:revision>
  <dcterms:created xsi:type="dcterms:W3CDTF">2016-05-13T08:55:00Z</dcterms:created>
  <dcterms:modified xsi:type="dcterms:W3CDTF">2016-05-13T09:05:00Z</dcterms:modified>
</cp:coreProperties>
</file>