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91A8" w14:textId="77777777" w:rsidR="00D5646C" w:rsidRPr="00860F9E" w:rsidRDefault="00860F9E" w:rsidP="00860F9E">
      <w:pPr>
        <w:spacing w:line="360" w:lineRule="auto"/>
        <w:rPr>
          <w:rFonts w:ascii="Chalkduster" w:hAnsi="Chalkduster"/>
          <w:b/>
          <w:sz w:val="32"/>
          <w:szCs w:val="32"/>
        </w:rPr>
      </w:pPr>
      <w:bookmarkStart w:id="0" w:name="_GoBack"/>
      <w:bookmarkEnd w:id="0"/>
      <w:r>
        <w:rPr>
          <w:rFonts w:ascii="Chalkduster" w:hAnsi="Chalkduster"/>
          <w:b/>
          <w:sz w:val="32"/>
          <w:szCs w:val="32"/>
        </w:rPr>
        <w:t xml:space="preserve">Deutsch als Zweite Sprache - </w:t>
      </w:r>
      <w:r w:rsidR="00D5646C" w:rsidRPr="00860F9E">
        <w:rPr>
          <w:rFonts w:ascii="Chalkduster" w:hAnsi="Chalkduster"/>
          <w:b/>
          <w:sz w:val="32"/>
          <w:szCs w:val="32"/>
        </w:rPr>
        <w:t>LII DE</w:t>
      </w:r>
    </w:p>
    <w:p w14:paraId="6EE5B49E" w14:textId="77777777" w:rsidR="002C2160" w:rsidRPr="00D5646C" w:rsidRDefault="00382C8E" w:rsidP="00D24D33">
      <w:pPr>
        <w:spacing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Anmerkungen zur </w:t>
      </w:r>
      <w:r w:rsidR="00F5344A" w:rsidRPr="00D5646C">
        <w:rPr>
          <w:rFonts w:ascii="Century Gothic" w:hAnsi="Century Gothic"/>
          <w:b/>
          <w:i/>
          <w:sz w:val="28"/>
          <w:szCs w:val="28"/>
        </w:rPr>
        <w:t>Liste der Lehrmaterialien bzw. Lehrbücher</w:t>
      </w:r>
    </w:p>
    <w:p w14:paraId="7D4F0263" w14:textId="77777777" w:rsidR="00F5344A" w:rsidRDefault="00F5344A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B1B8CDE" w14:textId="77777777" w:rsidR="00860F9E" w:rsidRPr="00860F9E" w:rsidRDefault="00D5646C" w:rsidP="00D24D33">
      <w:pPr>
        <w:spacing w:line="360" w:lineRule="auto"/>
        <w:rPr>
          <w:rFonts w:ascii="Chalkduster" w:hAnsi="Chalkduster"/>
          <w:sz w:val="32"/>
          <w:szCs w:val="32"/>
        </w:rPr>
      </w:pPr>
      <w:r w:rsidRPr="00860F9E">
        <w:rPr>
          <w:rFonts w:ascii="Chalkduster" w:hAnsi="Chalkduster"/>
          <w:sz w:val="32"/>
          <w:szCs w:val="32"/>
        </w:rPr>
        <w:t>Liebe Eltern,</w:t>
      </w:r>
    </w:p>
    <w:p w14:paraId="4AF8190F" w14:textId="77777777" w:rsidR="00D5646C" w:rsidRDefault="00D5646C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>hier finden Sie einige wichtige Informationen zu den Materialien, mit denen Ihr Kind in LII DE arbeiten wird:</w:t>
      </w:r>
    </w:p>
    <w:p w14:paraId="2AE62A52" w14:textId="77777777" w:rsidR="00382C8E" w:rsidRPr="00860F9E" w:rsidRDefault="00382C8E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AF24568" w14:textId="77777777" w:rsidR="00860F9E" w:rsidRDefault="003B4E4B" w:rsidP="00D24D3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</w:t>
      </w:r>
      <w:r w:rsidR="00F5344A" w:rsidRPr="00860F9E">
        <w:rPr>
          <w:rFonts w:ascii="Century Gothic" w:hAnsi="Century Gothic"/>
          <w:sz w:val="28"/>
          <w:szCs w:val="28"/>
        </w:rPr>
        <w:t xml:space="preserve"> Materialien bzw. Bücher bauen aufeinander auf. </w:t>
      </w:r>
    </w:p>
    <w:p w14:paraId="1B5D9AC6" w14:textId="77777777" w:rsidR="00F5344A" w:rsidRPr="00860F9E" w:rsidRDefault="00F5344A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 xml:space="preserve"> </w:t>
      </w:r>
    </w:p>
    <w:p w14:paraId="7107584C" w14:textId="77777777" w:rsidR="00F5344A" w:rsidRDefault="00F5344A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 xml:space="preserve">Das Programm </w:t>
      </w:r>
      <w:r w:rsidRPr="00860F9E">
        <w:rPr>
          <w:rFonts w:ascii="Century Gothic" w:hAnsi="Century Gothic"/>
          <w:b/>
          <w:color w:val="00FF00"/>
          <w:sz w:val="28"/>
          <w:szCs w:val="28"/>
        </w:rPr>
        <w:t>KIKUS</w:t>
      </w:r>
      <w:r w:rsidRPr="00860F9E">
        <w:rPr>
          <w:rFonts w:ascii="Century Gothic" w:hAnsi="Century Gothic"/>
          <w:sz w:val="28"/>
          <w:szCs w:val="28"/>
        </w:rPr>
        <w:t xml:space="preserve"> richtet sich an Kinder, die erste Wörter und sprachliche</w:t>
      </w:r>
      <w:r w:rsidR="00F543AD" w:rsidRPr="00860F9E">
        <w:rPr>
          <w:rFonts w:ascii="Century Gothic" w:hAnsi="Century Gothic"/>
          <w:sz w:val="28"/>
          <w:szCs w:val="28"/>
        </w:rPr>
        <w:t xml:space="preserve"> Muster des Deutschen erwerben,</w:t>
      </w:r>
      <w:r w:rsidR="00F543AD" w:rsidRPr="00860F9E">
        <w:rPr>
          <w:rFonts w:ascii="Century Gothic" w:hAnsi="Century Gothic"/>
          <w:sz w:val="28"/>
          <w:szCs w:val="28"/>
        </w:rPr>
        <w:br/>
      </w:r>
      <w:r w:rsidRPr="00860F9E">
        <w:rPr>
          <w:rFonts w:ascii="Century Gothic" w:hAnsi="Century Gothic"/>
          <w:sz w:val="28"/>
          <w:szCs w:val="28"/>
        </w:rPr>
        <w:t xml:space="preserve">aber in der LII </w:t>
      </w:r>
      <w:r w:rsidRPr="00860F9E">
        <w:rPr>
          <w:rFonts w:ascii="Century Gothic" w:hAnsi="Century Gothic"/>
          <w:sz w:val="28"/>
          <w:szCs w:val="28"/>
          <w:u w:val="single"/>
        </w:rPr>
        <w:t>noch nicht</w:t>
      </w:r>
      <w:r w:rsidR="00C754CE">
        <w:rPr>
          <w:rFonts w:ascii="Century Gothic" w:hAnsi="Century Gothic"/>
          <w:sz w:val="28"/>
          <w:szCs w:val="28"/>
        </w:rPr>
        <w:t xml:space="preserve"> </w:t>
      </w:r>
      <w:r w:rsidR="00C754CE" w:rsidRPr="00C754CE">
        <w:rPr>
          <w:rFonts w:ascii="Century Gothic" w:hAnsi="Century Gothic"/>
          <w:i/>
          <w:sz w:val="28"/>
          <w:szCs w:val="28"/>
        </w:rPr>
        <w:t>Lesen</w:t>
      </w:r>
      <w:r w:rsidR="00C754CE">
        <w:rPr>
          <w:rFonts w:ascii="Century Gothic" w:hAnsi="Century Gothic"/>
          <w:sz w:val="28"/>
          <w:szCs w:val="28"/>
        </w:rPr>
        <w:t xml:space="preserve"> und </w:t>
      </w:r>
      <w:r w:rsidR="00C754CE" w:rsidRPr="00C754CE">
        <w:rPr>
          <w:rFonts w:ascii="Century Gothic" w:hAnsi="Century Gothic"/>
          <w:i/>
          <w:sz w:val="28"/>
          <w:szCs w:val="28"/>
        </w:rPr>
        <w:t>Schreiben</w:t>
      </w:r>
      <w:r w:rsidR="00C754CE">
        <w:rPr>
          <w:rFonts w:ascii="Century Gothic" w:hAnsi="Century Gothic"/>
          <w:sz w:val="28"/>
          <w:szCs w:val="28"/>
        </w:rPr>
        <w:t xml:space="preserve"> </w:t>
      </w:r>
      <w:r w:rsidRPr="00860F9E">
        <w:rPr>
          <w:rFonts w:ascii="Century Gothic" w:hAnsi="Century Gothic"/>
          <w:sz w:val="28"/>
          <w:szCs w:val="28"/>
        </w:rPr>
        <w:t>lernen.</w:t>
      </w:r>
    </w:p>
    <w:p w14:paraId="41D3488E" w14:textId="77777777" w:rsidR="00860F9E" w:rsidRPr="00860F9E" w:rsidRDefault="00860F9E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61934D9F" w14:textId="77777777" w:rsidR="00D24D33" w:rsidRDefault="00D24D33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 xml:space="preserve">Die Lehrwerke </w:t>
      </w:r>
      <w:proofErr w:type="spellStart"/>
      <w:r w:rsidRPr="00860F9E">
        <w:rPr>
          <w:rFonts w:ascii="Century Gothic" w:hAnsi="Century Gothic"/>
          <w:b/>
          <w:color w:val="FF0000"/>
          <w:sz w:val="28"/>
          <w:szCs w:val="28"/>
        </w:rPr>
        <w:t>Planetino</w:t>
      </w:r>
      <w:proofErr w:type="spellEnd"/>
      <w:r w:rsidRPr="00860F9E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D5646C" w:rsidRPr="00860F9E">
        <w:rPr>
          <w:rFonts w:ascii="Century Gothic" w:hAnsi="Century Gothic"/>
          <w:sz w:val="28"/>
          <w:szCs w:val="28"/>
        </w:rPr>
        <w:t xml:space="preserve">und </w:t>
      </w:r>
      <w:r w:rsidR="00D5646C" w:rsidRPr="00860F9E">
        <w:rPr>
          <w:rFonts w:ascii="Century Gothic" w:hAnsi="Century Gothic"/>
          <w:b/>
          <w:color w:val="0000FF"/>
          <w:sz w:val="28"/>
          <w:szCs w:val="28"/>
        </w:rPr>
        <w:t>Planet</w:t>
      </w:r>
      <w:r w:rsidR="00D5646C" w:rsidRPr="00860F9E">
        <w:rPr>
          <w:rFonts w:ascii="Century Gothic" w:hAnsi="Century Gothic"/>
          <w:b/>
          <w:sz w:val="28"/>
          <w:szCs w:val="28"/>
        </w:rPr>
        <w:t xml:space="preserve"> </w:t>
      </w:r>
      <w:r w:rsidR="00D5646C" w:rsidRPr="00860F9E">
        <w:rPr>
          <w:rFonts w:ascii="Century Gothic" w:hAnsi="Century Gothic"/>
          <w:sz w:val="28"/>
          <w:szCs w:val="28"/>
        </w:rPr>
        <w:t xml:space="preserve">führen Ihr Kind in insgesamt vier Bänden zur </w:t>
      </w:r>
      <w:r w:rsidR="00D5646C" w:rsidRPr="00382C8E">
        <w:rPr>
          <w:rFonts w:ascii="Century Gothic" w:hAnsi="Century Gothic"/>
          <w:sz w:val="28"/>
          <w:szCs w:val="28"/>
          <w:u w:val="single"/>
        </w:rPr>
        <w:t>Niveaustufe A2</w:t>
      </w:r>
      <w:r w:rsidR="00D5646C" w:rsidRPr="00860F9E">
        <w:rPr>
          <w:rFonts w:ascii="Century Gothic" w:hAnsi="Century Gothic"/>
          <w:sz w:val="28"/>
          <w:szCs w:val="28"/>
        </w:rPr>
        <w:t xml:space="preserve"> nach den Richtlinien des Europäischen Referenzrahmens.</w:t>
      </w:r>
    </w:p>
    <w:p w14:paraId="6B15A506" w14:textId="77777777" w:rsidR="00860F9E" w:rsidRPr="00860F9E" w:rsidRDefault="00860F9E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3868D655" w14:textId="77777777" w:rsidR="00F5344A" w:rsidRPr="00860F9E" w:rsidRDefault="00F5344A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 xml:space="preserve">Mit den </w:t>
      </w:r>
      <w:r w:rsidRPr="00860F9E">
        <w:rPr>
          <w:rFonts w:ascii="Century Gothic" w:hAnsi="Century Gothic"/>
          <w:sz w:val="28"/>
          <w:szCs w:val="28"/>
          <w:u w:val="single"/>
        </w:rPr>
        <w:t>3 Bänden</w:t>
      </w:r>
      <w:r w:rsidRPr="00860F9E">
        <w:rPr>
          <w:rFonts w:ascii="Century Gothic" w:hAnsi="Century Gothic"/>
          <w:sz w:val="28"/>
          <w:szCs w:val="28"/>
        </w:rPr>
        <w:t xml:space="preserve"> des Lehrwerkes </w:t>
      </w:r>
      <w:proofErr w:type="spellStart"/>
      <w:r w:rsidRPr="00860F9E">
        <w:rPr>
          <w:rFonts w:ascii="Century Gothic" w:hAnsi="Century Gothic"/>
          <w:b/>
          <w:sz w:val="28"/>
          <w:szCs w:val="28"/>
        </w:rPr>
        <w:t>Planetino</w:t>
      </w:r>
      <w:proofErr w:type="spellEnd"/>
      <w:r w:rsidRPr="00860F9E">
        <w:rPr>
          <w:rFonts w:ascii="Century Gothic" w:hAnsi="Century Gothic"/>
          <w:sz w:val="28"/>
          <w:szCs w:val="28"/>
        </w:rPr>
        <w:t xml:space="preserve"> wird die sprachliche K</w:t>
      </w:r>
      <w:r w:rsidR="00D24D33" w:rsidRPr="00860F9E">
        <w:rPr>
          <w:rFonts w:ascii="Century Gothic" w:hAnsi="Century Gothic"/>
          <w:sz w:val="28"/>
          <w:szCs w:val="28"/>
        </w:rPr>
        <w:t>ompetenz auf der Niveaustufe A1 erarbeitet.</w:t>
      </w:r>
    </w:p>
    <w:p w14:paraId="28F35E29" w14:textId="77777777" w:rsidR="00D24D33" w:rsidRDefault="00D24D33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 xml:space="preserve">Mit </w:t>
      </w:r>
      <w:r w:rsidRPr="00860F9E">
        <w:rPr>
          <w:rFonts w:ascii="Century Gothic" w:hAnsi="Century Gothic"/>
          <w:b/>
          <w:sz w:val="28"/>
          <w:szCs w:val="28"/>
        </w:rPr>
        <w:t>Planet 2</w:t>
      </w:r>
      <w:r w:rsidRPr="00860F9E">
        <w:rPr>
          <w:rFonts w:ascii="Century Gothic" w:hAnsi="Century Gothic"/>
          <w:sz w:val="28"/>
          <w:szCs w:val="28"/>
        </w:rPr>
        <w:t xml:space="preserve"> wird die Niveaustufe A2 erarbeitet.</w:t>
      </w:r>
    </w:p>
    <w:p w14:paraId="1B701839" w14:textId="77777777" w:rsidR="00860F9E" w:rsidRPr="00860F9E" w:rsidRDefault="00860F9E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365E0791" w14:textId="77777777" w:rsidR="00D5646C" w:rsidRDefault="00F543AD" w:rsidP="00D24D33">
      <w:pPr>
        <w:spacing w:line="360" w:lineRule="auto"/>
        <w:rPr>
          <w:rFonts w:ascii="Century Gothic" w:hAnsi="Century Gothic"/>
          <w:sz w:val="28"/>
          <w:szCs w:val="28"/>
        </w:rPr>
      </w:pPr>
      <w:r w:rsidRPr="00860F9E">
        <w:rPr>
          <w:rFonts w:ascii="Century Gothic" w:hAnsi="Century Gothic"/>
          <w:sz w:val="28"/>
          <w:szCs w:val="28"/>
        </w:rPr>
        <w:t>Abhängig vom</w:t>
      </w:r>
      <w:r w:rsidR="00D5646C" w:rsidRPr="00860F9E">
        <w:rPr>
          <w:rFonts w:ascii="Century Gothic" w:hAnsi="Century Gothic"/>
          <w:sz w:val="28"/>
          <w:szCs w:val="28"/>
        </w:rPr>
        <w:t xml:space="preserve"> Stand der Lerngruppe </w:t>
      </w:r>
      <w:r w:rsidRPr="00860F9E">
        <w:rPr>
          <w:rFonts w:ascii="Century Gothic" w:hAnsi="Century Gothic"/>
          <w:sz w:val="28"/>
          <w:szCs w:val="28"/>
        </w:rPr>
        <w:t xml:space="preserve">und von zusätzlich stattfindenden Projekten </w:t>
      </w:r>
      <w:r w:rsidR="00D5646C" w:rsidRPr="00860F9E">
        <w:rPr>
          <w:rFonts w:ascii="Century Gothic" w:hAnsi="Century Gothic"/>
          <w:sz w:val="28"/>
          <w:szCs w:val="28"/>
        </w:rPr>
        <w:t>können die Bücher auch in der nächsten Jahrgangsstufe beendet werden.</w:t>
      </w:r>
    </w:p>
    <w:p w14:paraId="50551CBE" w14:textId="77777777" w:rsidR="00860F9E" w:rsidRPr="00860F9E" w:rsidRDefault="00860F9E" w:rsidP="00D24D3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6C3C8168" w14:textId="77777777" w:rsidR="00D24D33" w:rsidRDefault="00F543AD" w:rsidP="00D24D33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  <w:r w:rsidRPr="00860F9E">
        <w:rPr>
          <w:rFonts w:ascii="Century Gothic" w:hAnsi="Century Gothic"/>
          <w:b/>
          <w:i/>
          <w:color w:val="FF00FF"/>
          <w:sz w:val="28"/>
          <w:szCs w:val="28"/>
        </w:rPr>
        <w:t>Die Materialien/Bücher w</w:t>
      </w:r>
      <w:r w:rsidR="00860F9E" w:rsidRPr="00860F9E">
        <w:rPr>
          <w:rFonts w:ascii="Century Gothic" w:hAnsi="Century Gothic"/>
          <w:b/>
          <w:i/>
          <w:color w:val="FF00FF"/>
          <w:sz w:val="28"/>
          <w:szCs w:val="28"/>
        </w:rPr>
        <w:t>erden von der Lehrkraft besorgt!</w:t>
      </w:r>
    </w:p>
    <w:p w14:paraId="683D718F" w14:textId="77777777" w:rsidR="00382C8E" w:rsidRDefault="00382C8E" w:rsidP="00D24D33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</w:p>
    <w:p w14:paraId="183A61AE" w14:textId="77777777" w:rsidR="00382C8E" w:rsidRPr="00382C8E" w:rsidRDefault="00382C8E" w:rsidP="00382C8E">
      <w:pPr>
        <w:spacing w:line="360" w:lineRule="auto"/>
        <w:rPr>
          <w:rFonts w:ascii="Chalkduster" w:hAnsi="Chalkduster"/>
          <w:b/>
          <w:i/>
          <w:color w:val="1F497D" w:themeColor="text2"/>
          <w:sz w:val="28"/>
          <w:szCs w:val="28"/>
        </w:rPr>
      </w:pPr>
      <w:r w:rsidRPr="00382C8E">
        <w:rPr>
          <w:rFonts w:ascii="Chalkduster" w:hAnsi="Chalkduster"/>
          <w:b/>
          <w:i/>
          <w:color w:val="1F497D" w:themeColor="text2"/>
          <w:sz w:val="28"/>
          <w:szCs w:val="28"/>
        </w:rPr>
        <w:t xml:space="preserve"> Liste der Lehrmaterialien bzw. Lehrbücher</w:t>
      </w:r>
    </w:p>
    <w:p w14:paraId="12C204D0" w14:textId="77777777" w:rsidR="00382C8E" w:rsidRDefault="00382C8E" w:rsidP="00D24D33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4701"/>
        <w:gridCol w:w="1822"/>
      </w:tblGrid>
      <w:tr w:rsidR="003B4E4B" w:rsidRPr="00D24D33" w14:paraId="254F6A69" w14:textId="77777777" w:rsidTr="003B4E4B">
        <w:tc>
          <w:tcPr>
            <w:tcW w:w="1601" w:type="dxa"/>
          </w:tcPr>
          <w:p w14:paraId="383F66AC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Jahrgang</w:t>
            </w:r>
          </w:p>
        </w:tc>
        <w:tc>
          <w:tcPr>
            <w:tcW w:w="4701" w:type="dxa"/>
          </w:tcPr>
          <w:p w14:paraId="7352966B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Lehrwerk/</w:t>
            </w:r>
          </w:p>
          <w:p w14:paraId="42618114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Buch: ISBN</w:t>
            </w:r>
          </w:p>
        </w:tc>
        <w:tc>
          <w:tcPr>
            <w:tcW w:w="1822" w:type="dxa"/>
          </w:tcPr>
          <w:p w14:paraId="31A1BFFF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Niveaustufe</w:t>
            </w:r>
          </w:p>
        </w:tc>
      </w:tr>
      <w:tr w:rsidR="003B4E4B" w:rsidRPr="00D24D33" w14:paraId="173B64A7" w14:textId="77777777" w:rsidTr="003B4E4B">
        <w:tc>
          <w:tcPr>
            <w:tcW w:w="1601" w:type="dxa"/>
          </w:tcPr>
          <w:p w14:paraId="72B210A3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701" w:type="dxa"/>
          </w:tcPr>
          <w:p w14:paraId="34353CE5" w14:textId="77777777" w:rsidR="003B4E4B" w:rsidRPr="00860F9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KIKUS Deutsch</w:t>
            </w:r>
          </w:p>
          <w:p w14:paraId="796DE472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Arbeitsblätter 1: 321431-7</w:t>
            </w:r>
          </w:p>
          <w:p w14:paraId="07E1DFA8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Arbeitsblätter 2: 331431-4</w:t>
            </w:r>
          </w:p>
          <w:p w14:paraId="7F4DD56B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Arbeitsblätter 3: 341431 -1</w:t>
            </w:r>
          </w:p>
        </w:tc>
        <w:tc>
          <w:tcPr>
            <w:tcW w:w="1822" w:type="dxa"/>
          </w:tcPr>
          <w:p w14:paraId="68015C36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B4E4B" w:rsidRPr="00D24D33" w14:paraId="1F4D3584" w14:textId="77777777" w:rsidTr="003B4E4B">
        <w:tc>
          <w:tcPr>
            <w:tcW w:w="1601" w:type="dxa"/>
          </w:tcPr>
          <w:p w14:paraId="5C9116C2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701" w:type="dxa"/>
          </w:tcPr>
          <w:p w14:paraId="4523043E" w14:textId="77777777" w:rsidR="003B4E4B" w:rsidRPr="00860F9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Planetino</w:t>
            </w:r>
            <w:proofErr w:type="spellEnd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p w14:paraId="6B668A59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Kursbuch:        301577– 8</w:t>
            </w:r>
          </w:p>
          <w:p w14:paraId="57D671A4" w14:textId="77777777" w:rsidR="003B4E4B" w:rsidRDefault="00C754CE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Arbeitsbuch:    451577- 2</w:t>
            </w:r>
          </w:p>
          <w:p w14:paraId="58D27D6A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(CD-ROM)</w:t>
            </w:r>
          </w:p>
        </w:tc>
        <w:tc>
          <w:tcPr>
            <w:tcW w:w="1822" w:type="dxa"/>
          </w:tcPr>
          <w:p w14:paraId="1E22275F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A1</w:t>
            </w:r>
          </w:p>
        </w:tc>
      </w:tr>
      <w:tr w:rsidR="003B4E4B" w:rsidRPr="00D24D33" w14:paraId="37B741E9" w14:textId="77777777" w:rsidTr="003B4E4B">
        <w:tc>
          <w:tcPr>
            <w:tcW w:w="1601" w:type="dxa"/>
          </w:tcPr>
          <w:p w14:paraId="700ABFCC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701" w:type="dxa"/>
          </w:tcPr>
          <w:p w14:paraId="676CF3D0" w14:textId="77777777" w:rsidR="003B4E4B" w:rsidRPr="00860F9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Planetino</w:t>
            </w:r>
            <w:proofErr w:type="spellEnd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2</w:t>
            </w:r>
          </w:p>
          <w:p w14:paraId="59D25265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Kursbuch: 301578 - 5</w:t>
            </w:r>
          </w:p>
          <w:p w14:paraId="74AFD2BE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Arbeitsbuch: 311578-2</w:t>
            </w:r>
          </w:p>
        </w:tc>
        <w:tc>
          <w:tcPr>
            <w:tcW w:w="1822" w:type="dxa"/>
          </w:tcPr>
          <w:p w14:paraId="1834AC00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A1</w:t>
            </w:r>
          </w:p>
        </w:tc>
      </w:tr>
      <w:tr w:rsidR="003B4E4B" w:rsidRPr="00D24D33" w14:paraId="1B9C7129" w14:textId="77777777" w:rsidTr="003B4E4B">
        <w:tc>
          <w:tcPr>
            <w:tcW w:w="1601" w:type="dxa"/>
          </w:tcPr>
          <w:p w14:paraId="0C684D2E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701" w:type="dxa"/>
          </w:tcPr>
          <w:p w14:paraId="1865A6C5" w14:textId="77777777" w:rsidR="003B4E4B" w:rsidRPr="00860F9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Planetino</w:t>
            </w:r>
            <w:proofErr w:type="spellEnd"/>
            <w:r w:rsidRPr="00860F9E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3</w:t>
            </w:r>
          </w:p>
          <w:p w14:paraId="0EBB8ADE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Kursbuch: 301579 - 2</w:t>
            </w:r>
          </w:p>
          <w:p w14:paraId="4BCB1C12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Arbeitsbuch: 311579 - 9</w:t>
            </w:r>
          </w:p>
        </w:tc>
        <w:tc>
          <w:tcPr>
            <w:tcW w:w="1822" w:type="dxa"/>
          </w:tcPr>
          <w:p w14:paraId="4A00CBEF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A1</w:t>
            </w:r>
          </w:p>
        </w:tc>
      </w:tr>
      <w:tr w:rsidR="003B4E4B" w:rsidRPr="00D24D33" w14:paraId="65636929" w14:textId="77777777" w:rsidTr="003B4E4B">
        <w:tc>
          <w:tcPr>
            <w:tcW w:w="1601" w:type="dxa"/>
          </w:tcPr>
          <w:p w14:paraId="5BADE37F" w14:textId="77777777" w:rsidR="003B4E4B" w:rsidRPr="00515F5E" w:rsidRDefault="003B4E4B" w:rsidP="003B4E4B">
            <w:pPr>
              <w:framePr w:hSpace="180" w:wrap="notBeside" w:hAnchor="text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5F5E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701" w:type="dxa"/>
          </w:tcPr>
          <w:p w14:paraId="38FD626B" w14:textId="77777777" w:rsidR="003B4E4B" w:rsidRPr="00860F9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60F9E">
              <w:rPr>
                <w:rFonts w:ascii="Century Gothic" w:hAnsi="Century Gothic"/>
                <w:b/>
                <w:sz w:val="28"/>
                <w:szCs w:val="28"/>
              </w:rPr>
              <w:t>Planet 2</w:t>
            </w:r>
          </w:p>
          <w:p w14:paraId="6BB57032" w14:textId="77777777" w:rsidR="003B4E4B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Kursbuch</w:t>
            </w:r>
            <w:r w:rsidR="0037392E">
              <w:rPr>
                <w:rFonts w:ascii="Century Gothic" w:hAnsi="Century Gothic"/>
                <w:sz w:val="28"/>
                <w:szCs w:val="28"/>
              </w:rPr>
              <w:t>: 001679 - 2</w:t>
            </w:r>
          </w:p>
          <w:p w14:paraId="2A9E1963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Arbeitsbuch</w:t>
            </w:r>
            <w:r w:rsidR="0037392E">
              <w:rPr>
                <w:rFonts w:ascii="Century Gothic" w:hAnsi="Century Gothic"/>
                <w:sz w:val="28"/>
                <w:szCs w:val="28"/>
              </w:rPr>
              <w:t>: 011679-</w:t>
            </w:r>
            <w:r w:rsidR="00C754CE">
              <w:rPr>
                <w:rFonts w:ascii="Century Gothic" w:hAnsi="Century Gothic"/>
                <w:sz w:val="28"/>
                <w:szCs w:val="28"/>
              </w:rPr>
              <w:t xml:space="preserve"> 9</w:t>
            </w:r>
          </w:p>
        </w:tc>
        <w:tc>
          <w:tcPr>
            <w:tcW w:w="1822" w:type="dxa"/>
          </w:tcPr>
          <w:p w14:paraId="0E40C21C" w14:textId="77777777" w:rsidR="003B4E4B" w:rsidRPr="00C754CE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754CE">
              <w:rPr>
                <w:rFonts w:ascii="Century Gothic" w:hAnsi="Century Gothic"/>
                <w:b/>
                <w:sz w:val="28"/>
                <w:szCs w:val="28"/>
              </w:rPr>
              <w:t>A2</w:t>
            </w:r>
          </w:p>
        </w:tc>
      </w:tr>
      <w:tr w:rsidR="003B4E4B" w:rsidRPr="00D24D33" w14:paraId="037C0716" w14:textId="77777777" w:rsidTr="003B4E4B">
        <w:tc>
          <w:tcPr>
            <w:tcW w:w="1601" w:type="dxa"/>
          </w:tcPr>
          <w:p w14:paraId="31C6448E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01" w:type="dxa"/>
          </w:tcPr>
          <w:p w14:paraId="1E40BC54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4859398" w14:textId="77777777" w:rsidR="003B4E4B" w:rsidRPr="00D24D33" w:rsidRDefault="003B4E4B" w:rsidP="003B4E4B">
            <w:pPr>
              <w:framePr w:hSpace="180" w:wrap="notBeside" w:hAnchor="text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8289ACD" w14:textId="77777777" w:rsidR="00860F9E" w:rsidRPr="00860F9E" w:rsidRDefault="00860F9E" w:rsidP="00D24D33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</w:p>
    <w:p w14:paraId="58C79312" w14:textId="77777777" w:rsidR="003B4E4B" w:rsidRDefault="003B4E4B" w:rsidP="003B4E4B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  <w:r w:rsidRPr="00860F9E">
        <w:rPr>
          <w:rFonts w:ascii="Century Gothic" w:hAnsi="Century Gothic"/>
          <w:b/>
          <w:i/>
          <w:color w:val="FF00FF"/>
          <w:sz w:val="28"/>
          <w:szCs w:val="28"/>
        </w:rPr>
        <w:t>Die Materialien/Bücher werden von der Lehrkraft besorgt!</w:t>
      </w:r>
    </w:p>
    <w:p w14:paraId="7B620941" w14:textId="77777777" w:rsidR="00382C8E" w:rsidRDefault="00382C8E" w:rsidP="003B4E4B">
      <w:pPr>
        <w:spacing w:line="360" w:lineRule="auto"/>
        <w:rPr>
          <w:rFonts w:ascii="Century Gothic" w:hAnsi="Century Gothic"/>
          <w:b/>
          <w:i/>
          <w:color w:val="FF00FF"/>
          <w:sz w:val="28"/>
          <w:szCs w:val="28"/>
        </w:rPr>
      </w:pPr>
    </w:p>
    <w:p w14:paraId="7B09FC25" w14:textId="77777777" w:rsidR="00382C8E" w:rsidRDefault="00382C8E" w:rsidP="003B4E4B">
      <w:pPr>
        <w:spacing w:line="360" w:lineRule="auto"/>
        <w:rPr>
          <w:rFonts w:ascii="Century Gothic" w:hAnsi="Century Gothic"/>
          <w:b/>
          <w:i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i/>
          <w:color w:val="1F497D" w:themeColor="text2"/>
          <w:sz w:val="28"/>
          <w:szCs w:val="28"/>
        </w:rPr>
        <w:t>Die Lehrkräfte für Deutsch als Zweite Sprache (LII DE)</w:t>
      </w:r>
    </w:p>
    <w:p w14:paraId="491B0942" w14:textId="77777777" w:rsidR="00D24D33" w:rsidRPr="00382C8E" w:rsidRDefault="00382C8E" w:rsidP="00D24D33">
      <w:pPr>
        <w:spacing w:line="360" w:lineRule="auto"/>
        <w:rPr>
          <w:rFonts w:ascii="Century Gothic" w:hAnsi="Century Gothic"/>
          <w:b/>
          <w:i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i/>
          <w:color w:val="1F497D" w:themeColor="text2"/>
          <w:sz w:val="28"/>
          <w:szCs w:val="28"/>
        </w:rPr>
        <w:lastRenderedPageBreak/>
        <w:t>Koordinatorin: Annette Mahal</w:t>
      </w:r>
    </w:p>
    <w:sectPr w:rsidR="00D24D33" w:rsidRPr="00382C8E" w:rsidSect="002C21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A"/>
    <w:rsid w:val="002C2160"/>
    <w:rsid w:val="002E7E9B"/>
    <w:rsid w:val="0037392E"/>
    <w:rsid w:val="00382C8E"/>
    <w:rsid w:val="003B4E4B"/>
    <w:rsid w:val="00515F5E"/>
    <w:rsid w:val="00860F9E"/>
    <w:rsid w:val="00A7756C"/>
    <w:rsid w:val="00C754CE"/>
    <w:rsid w:val="00D24D33"/>
    <w:rsid w:val="00D5646C"/>
    <w:rsid w:val="00F5344A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DD6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1312</Characters>
  <Application>Microsoft Office Word</Application>
  <DocSecurity>4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Mahal</dc:creator>
  <cp:lastModifiedBy>TELLMANN Beate</cp:lastModifiedBy>
  <cp:revision>2</cp:revision>
  <cp:lastPrinted>2012-07-01T14:38:00Z</cp:lastPrinted>
  <dcterms:created xsi:type="dcterms:W3CDTF">2015-06-26T08:24:00Z</dcterms:created>
  <dcterms:modified xsi:type="dcterms:W3CDTF">2015-06-26T08:24:00Z</dcterms:modified>
</cp:coreProperties>
</file>